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7EC2" w14:textId="7675FA0E" w:rsidR="0064484F" w:rsidRDefault="000706E2" w:rsidP="000706E2">
      <w:pPr>
        <w:jc w:val="center"/>
      </w:pPr>
      <w:r>
        <w:t xml:space="preserve">TDS – </w:t>
      </w:r>
      <w:r w:rsidR="00DD104B">
        <w:t>Chico Maestro</w:t>
      </w:r>
    </w:p>
    <w:p w14:paraId="5CDF8F08" w14:textId="394743DB" w:rsidR="000706E2" w:rsidRPr="000706E2" w:rsidRDefault="000706E2">
      <w:pPr>
        <w:rPr>
          <w:b/>
          <w:bCs/>
        </w:rPr>
      </w:pPr>
      <w:r w:rsidRPr="000706E2">
        <w:rPr>
          <w:b/>
          <w:bCs/>
        </w:rPr>
        <w:t>Description</w:t>
      </w:r>
    </w:p>
    <w:p w14:paraId="2433870B" w14:textId="4126D4A8" w:rsidR="000706E2" w:rsidRDefault="00AB3F81">
      <w:r>
        <w:t>Chico Maestro</w:t>
      </w:r>
      <w:r w:rsidR="000706E2" w:rsidRPr="000706E2">
        <w:t xml:space="preserve"> is a</w:t>
      </w:r>
      <w:r w:rsidR="000706E2">
        <w:t xml:space="preserve"> high quality Active Dry Brewing</w:t>
      </w:r>
      <w:r w:rsidR="000706E2" w:rsidRPr="000706E2">
        <w:t xml:space="preserve"> </w:t>
      </w:r>
      <w:r w:rsidR="000706E2">
        <w:t>Yeast</w:t>
      </w:r>
      <w:r w:rsidR="004D72EF">
        <w:t xml:space="preserve"> that</w:t>
      </w:r>
      <w:r w:rsidR="000706E2">
        <w:t xml:space="preserve"> </w:t>
      </w:r>
      <w:r w:rsidR="004D72EF" w:rsidRPr="004D72EF">
        <w:t>brings forth the quintessential characteristics of American Ales, with a focus on crispness, clean fermentation, and a pronounced hop-forward aroma.</w:t>
      </w:r>
    </w:p>
    <w:p w14:paraId="1C55A2CD" w14:textId="6069BCAD" w:rsidR="000706E2" w:rsidRPr="000706E2" w:rsidRDefault="000706E2">
      <w:pPr>
        <w:rPr>
          <w:b/>
          <w:bCs/>
        </w:rPr>
      </w:pPr>
      <w:r w:rsidRPr="000706E2">
        <w:rPr>
          <w:b/>
          <w:bCs/>
        </w:rPr>
        <w:t>Benefits</w:t>
      </w:r>
    </w:p>
    <w:p w14:paraId="20224816" w14:textId="36304C8F" w:rsidR="000706E2" w:rsidRDefault="000706E2" w:rsidP="00124225">
      <w:pPr>
        <w:pStyle w:val="ListParagraph"/>
        <w:numPr>
          <w:ilvl w:val="0"/>
          <w:numId w:val="6"/>
        </w:numPr>
      </w:pPr>
      <w:r>
        <w:t>W</w:t>
      </w:r>
      <w:r w:rsidRPr="000706E2">
        <w:t xml:space="preserve">ell-suited for brewing a wide range of </w:t>
      </w:r>
      <w:r w:rsidR="00124225">
        <w:t>hop-forward styles like West Coast IPA, American Pale</w:t>
      </w:r>
      <w:r w:rsidR="00124225">
        <w:t xml:space="preserve"> </w:t>
      </w:r>
      <w:r w:rsidR="00124225">
        <w:t>Ale, Double IPA, American Amber Ale or California Common</w:t>
      </w:r>
    </w:p>
    <w:p w14:paraId="2EA9B769" w14:textId="77777777" w:rsidR="00E7162F" w:rsidRPr="00E7162F" w:rsidRDefault="00E7162F" w:rsidP="00E7162F">
      <w:pPr>
        <w:pStyle w:val="ListParagraph"/>
        <w:numPr>
          <w:ilvl w:val="0"/>
          <w:numId w:val="6"/>
        </w:numPr>
        <w:spacing w:after="0" w:line="240" w:lineRule="auto"/>
      </w:pPr>
      <w:r w:rsidRPr="00E7162F">
        <w:t>76 - 82% Attenuation</w:t>
      </w:r>
    </w:p>
    <w:p w14:paraId="3FEDFCAE" w14:textId="0B025D0A" w:rsidR="00E7162F" w:rsidRPr="00E7162F" w:rsidRDefault="00E7162F" w:rsidP="00E7162F">
      <w:pPr>
        <w:pStyle w:val="ListParagraph"/>
        <w:numPr>
          <w:ilvl w:val="0"/>
          <w:numId w:val="6"/>
        </w:numPr>
        <w:spacing w:after="0" w:line="240" w:lineRule="auto"/>
      </w:pPr>
      <w:r w:rsidRPr="00E7162F">
        <w:t>High flocculation</w:t>
      </w:r>
    </w:p>
    <w:p w14:paraId="28037F45" w14:textId="463D1F0C" w:rsidR="00E7162F" w:rsidRPr="00E7162F" w:rsidRDefault="00E7162F" w:rsidP="00E7162F">
      <w:pPr>
        <w:pStyle w:val="ListParagraph"/>
        <w:numPr>
          <w:ilvl w:val="0"/>
          <w:numId w:val="6"/>
        </w:numPr>
        <w:spacing w:after="0" w:line="240" w:lineRule="auto"/>
      </w:pPr>
      <w:r w:rsidRPr="00E7162F">
        <w:t>9 - 11% ABV alcohol tolerance</w:t>
      </w:r>
    </w:p>
    <w:p w14:paraId="29364EAA" w14:textId="450A8EC1" w:rsidR="00E7162F" w:rsidRPr="00E7162F" w:rsidRDefault="00E7162F" w:rsidP="00E7162F">
      <w:pPr>
        <w:pStyle w:val="ListParagraph"/>
        <w:numPr>
          <w:ilvl w:val="0"/>
          <w:numId w:val="6"/>
        </w:numPr>
        <w:spacing w:after="0" w:line="240" w:lineRule="auto"/>
      </w:pPr>
      <w:r w:rsidRPr="00E7162F">
        <w:t>Very fast fermentation rate</w:t>
      </w:r>
    </w:p>
    <w:p w14:paraId="23748602" w14:textId="6CD12F4D" w:rsidR="00E7162F" w:rsidRPr="00E7162F" w:rsidRDefault="00E7162F" w:rsidP="00E7162F">
      <w:pPr>
        <w:pStyle w:val="ListParagraph"/>
        <w:numPr>
          <w:ilvl w:val="0"/>
          <w:numId w:val="6"/>
        </w:numPr>
        <w:spacing w:after="0" w:line="240" w:lineRule="auto"/>
      </w:pPr>
      <w:r w:rsidRPr="00E7162F">
        <w:t>Excellent foam stability</w:t>
      </w:r>
    </w:p>
    <w:p w14:paraId="4845C1AF" w14:textId="346692E7" w:rsidR="00E7162F" w:rsidRPr="00E7162F" w:rsidRDefault="00E7162F" w:rsidP="00E7162F">
      <w:pPr>
        <w:pStyle w:val="ListParagraph"/>
        <w:numPr>
          <w:ilvl w:val="0"/>
          <w:numId w:val="6"/>
        </w:numPr>
        <w:spacing w:after="0" w:line="240" w:lineRule="auto"/>
      </w:pPr>
      <w:r w:rsidRPr="00E7162F">
        <w:t>Low Acetaldehyde</w:t>
      </w:r>
    </w:p>
    <w:p w14:paraId="7BCAF20F" w14:textId="3249E3F2" w:rsidR="000706E2" w:rsidRDefault="00E7162F" w:rsidP="00E7162F">
      <w:pPr>
        <w:pStyle w:val="ListParagraph"/>
        <w:numPr>
          <w:ilvl w:val="0"/>
          <w:numId w:val="6"/>
        </w:numPr>
      </w:pPr>
      <w:r w:rsidRPr="00E7162F">
        <w:t>POF negative</w:t>
      </w:r>
    </w:p>
    <w:p w14:paraId="46F7C9D4" w14:textId="1BDE2897" w:rsidR="000706E2" w:rsidRDefault="000706E2" w:rsidP="000706E2">
      <w:pPr>
        <w:rPr>
          <w:b/>
          <w:bCs/>
        </w:rPr>
      </w:pPr>
      <w:r w:rsidRPr="000706E2">
        <w:rPr>
          <w:b/>
          <w:bCs/>
        </w:rPr>
        <w:t>Principle</w:t>
      </w:r>
    </w:p>
    <w:p w14:paraId="003B476D" w14:textId="0698ED87" w:rsidR="00594D61" w:rsidRDefault="008A75F5" w:rsidP="00594D61">
      <w:r w:rsidRPr="008A75F5">
        <w:t>The Chico Maestro produces well-balanced beers characteri</w:t>
      </w:r>
      <w:r w:rsidR="008F28F0">
        <w:t>s</w:t>
      </w:r>
      <w:r w:rsidRPr="008A75F5">
        <w:t>ed by low diacetyl levels and a clean profile, featuring very subtle banana-like aromas and floral hints that allow the grain and hop flavo</w:t>
      </w:r>
      <w:r w:rsidR="002200A1">
        <w:t>u</w:t>
      </w:r>
      <w:r w:rsidRPr="008A75F5">
        <w:t>rs to shine through</w:t>
      </w:r>
      <w:r>
        <w:t>.</w:t>
      </w:r>
    </w:p>
    <w:p w14:paraId="6078F54A" w14:textId="2D3B7874" w:rsidR="000706E2" w:rsidRDefault="000706E2" w:rsidP="000706E2">
      <w:pPr>
        <w:rPr>
          <w:b/>
          <w:bCs/>
        </w:rPr>
      </w:pPr>
      <w:r w:rsidRPr="000706E2">
        <w:rPr>
          <w:b/>
          <w:bCs/>
        </w:rPr>
        <w:t>Application and rates of use</w:t>
      </w:r>
    </w:p>
    <w:p w14:paraId="2A6972C9" w14:textId="77777777" w:rsidR="00793493" w:rsidRDefault="00793493" w:rsidP="000706E2">
      <w:pPr>
        <w:rPr>
          <w:b/>
          <w:bCs/>
        </w:rPr>
      </w:pPr>
    </w:p>
    <w:p w14:paraId="7C9993BC" w14:textId="57904EC2" w:rsidR="00793493" w:rsidRPr="00D33E26" w:rsidRDefault="00793493" w:rsidP="000706E2">
      <w:pPr>
        <w:rPr>
          <w:b/>
          <w:bCs/>
        </w:rPr>
      </w:pPr>
      <w:r>
        <w:rPr>
          <w:b/>
          <w:bCs/>
        </w:rPr>
        <w:t>Pitching rate</w:t>
      </w:r>
      <w:r w:rsidR="00D33E26">
        <w:rPr>
          <w:b/>
          <w:bCs/>
        </w:rPr>
        <w:t xml:space="preserve">: </w:t>
      </w:r>
      <w:r w:rsidRPr="00D33E26">
        <w:t>50-100g/</w:t>
      </w:r>
      <w:proofErr w:type="spellStart"/>
      <w:r w:rsidRPr="00D33E26">
        <w:t>hL</w:t>
      </w:r>
      <w:proofErr w:type="spellEnd"/>
      <w:r w:rsidR="001851FC">
        <w:t xml:space="preserve">. </w:t>
      </w:r>
      <w:r w:rsidR="001851FC" w:rsidRPr="001851FC">
        <w:t>The pitching rate varies with original gravity of the wort as well as brewing conditions.</w:t>
      </w:r>
    </w:p>
    <w:p w14:paraId="7F82F152" w14:textId="635C4D92" w:rsidR="00793493" w:rsidRDefault="00793493" w:rsidP="000706E2">
      <w:pPr>
        <w:rPr>
          <w:b/>
          <w:bCs/>
        </w:rPr>
      </w:pPr>
      <w:r>
        <w:rPr>
          <w:b/>
          <w:bCs/>
        </w:rPr>
        <w:t xml:space="preserve">When to Use: </w:t>
      </w:r>
    </w:p>
    <w:p w14:paraId="00A73039" w14:textId="27DFEE55" w:rsidR="00594D61" w:rsidRDefault="000706E2" w:rsidP="000706E2">
      <w:r w:rsidRPr="000706E2">
        <w:t>This yeast can be pitched directly.</w:t>
      </w:r>
      <w:r w:rsidR="00AB2D26">
        <w:t xml:space="preserve"> </w:t>
      </w:r>
      <w:r w:rsidRPr="000706E2">
        <w:t xml:space="preserve">If rehydration is preferred, follow these steps: </w:t>
      </w:r>
    </w:p>
    <w:p w14:paraId="616632B1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>
        <w:t>Prepare the rehydration medium: 10 times the weight of yeast (5 litres for a 500g package), using either sterile wort (&lt;5</w:t>
      </w:r>
      <w:r w:rsidRPr="00594D61">
        <w:rPr>
          <w:rFonts w:cs="Calibri"/>
        </w:rPr>
        <w:t>° Plato) or sterile water at 28 - 35°C (82 - 95°F).  Optimum 30°C (86°F).  We recommend against using demineralised water.</w:t>
      </w:r>
    </w:p>
    <w:p w14:paraId="28B39D2C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Open the 500g package with sterile scissors and sprinkle on the surface to avoid clumping.</w:t>
      </w:r>
    </w:p>
    <w:p w14:paraId="0DA177E8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Gently stir before leaving for 15 – 20 minutes, the slow rehydration will allow yeast membranes to reform.</w:t>
      </w:r>
    </w:p>
    <w:p w14:paraId="0681A75F" w14:textId="3486B6E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 xml:space="preserve">Adjust the temperature of the rehydrated yeast to within 5°C (9°F) of the </w:t>
      </w:r>
      <w:r>
        <w:rPr>
          <w:rFonts w:cs="Calibri"/>
        </w:rPr>
        <w:t xml:space="preserve">pitching </w:t>
      </w:r>
      <w:r w:rsidRPr="00594D61">
        <w:rPr>
          <w:rFonts w:cs="Calibri"/>
        </w:rPr>
        <w:t>wort</w:t>
      </w:r>
      <w:r>
        <w:rPr>
          <w:rFonts w:cs="Calibri"/>
        </w:rPr>
        <w:t xml:space="preserve">. </w:t>
      </w:r>
      <w:r w:rsidRPr="00594D61">
        <w:rPr>
          <w:rFonts w:cs="Calibri"/>
        </w:rPr>
        <w:t>Never subject the yeast to temperature shock.</w:t>
      </w:r>
    </w:p>
    <w:p w14:paraId="36FEA1CF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Gently stir and leave for a further 5 – 10 minutes.</w:t>
      </w:r>
    </w:p>
    <w:p w14:paraId="619241D0" w14:textId="77777777" w:rsidR="00594D61" w:rsidRDefault="00594D61" w:rsidP="00594D61">
      <w:pPr>
        <w:pStyle w:val="ListParagraph"/>
        <w:numPr>
          <w:ilvl w:val="0"/>
          <w:numId w:val="6"/>
        </w:numPr>
      </w:pPr>
      <w:r w:rsidRPr="00594D61">
        <w:rPr>
          <w:rFonts w:cs="Calibri"/>
        </w:rPr>
        <w:lastRenderedPageBreak/>
        <w:t>Stir well and pour into the wort to start fermentation.  Use the rehydrated yeast within 30 minutes of rehydration.</w:t>
      </w:r>
    </w:p>
    <w:p w14:paraId="53C7B030" w14:textId="50AB1E89" w:rsidR="00793493" w:rsidRPr="001671AA" w:rsidRDefault="001671AA" w:rsidP="00594D61">
      <w:pPr>
        <w:rPr>
          <w:b/>
          <w:bCs/>
        </w:rPr>
      </w:pPr>
      <w:r>
        <w:rPr>
          <w:b/>
          <w:bCs/>
        </w:rPr>
        <w:t xml:space="preserve">Optimal fermentation temperature: </w:t>
      </w:r>
      <w:r w:rsidR="00D33E26" w:rsidRPr="00D33E26">
        <w:t>1</w:t>
      </w:r>
      <w:r w:rsidR="007C767E">
        <w:t>6 - 21</w:t>
      </w:r>
      <w:r w:rsidR="00D33E26" w:rsidRPr="00D33E26">
        <w:t>°C | 6</w:t>
      </w:r>
      <w:r w:rsidR="007C767E">
        <w:t>0</w:t>
      </w:r>
      <w:r w:rsidR="00D33E26" w:rsidRPr="00D33E26">
        <w:t xml:space="preserve"> – 7</w:t>
      </w:r>
      <w:r w:rsidR="007C767E">
        <w:t>0</w:t>
      </w:r>
      <w:r w:rsidR="00D33E26" w:rsidRPr="00D33E26">
        <w:t>°F</w:t>
      </w:r>
    </w:p>
    <w:p w14:paraId="34A86772" w14:textId="56C600E1" w:rsidR="00594D61" w:rsidRPr="00F83746" w:rsidRDefault="00F83746" w:rsidP="00594D6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Typical Analysis at packaging:</w:t>
      </w:r>
    </w:p>
    <w:p w14:paraId="5D25E8CC" w14:textId="7DD487F3" w:rsidR="00F83746" w:rsidRPr="00594D61" w:rsidRDefault="00F83746" w:rsidP="00594D61">
      <w:pPr>
        <w:rPr>
          <w:color w:val="FF0000"/>
        </w:rPr>
      </w:pPr>
      <w:r w:rsidRPr="00594D61">
        <w:rPr>
          <w:noProof/>
        </w:rPr>
        <w:drawing>
          <wp:inline distT="0" distB="0" distL="0" distR="0" wp14:anchorId="5D708344" wp14:editId="7C230BC3">
            <wp:extent cx="5731510" cy="2070735"/>
            <wp:effectExtent l="0" t="0" r="2540" b="5715"/>
            <wp:docPr id="9174991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9916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2358" w14:textId="52307086" w:rsidR="00594D61" w:rsidRPr="00594D61" w:rsidRDefault="00594D61" w:rsidP="00594D61">
      <w:pPr>
        <w:rPr>
          <w:color w:val="FF0000"/>
        </w:rPr>
      </w:pPr>
      <w:r w:rsidRPr="00594D61">
        <w:rPr>
          <w:color w:val="FF0000"/>
          <w:highlight w:val="yellow"/>
        </w:rPr>
        <w:t xml:space="preserve">Storage and </w:t>
      </w:r>
      <w:proofErr w:type="gramStart"/>
      <w:r w:rsidRPr="00594D61">
        <w:rPr>
          <w:color w:val="FF0000"/>
          <w:highlight w:val="yellow"/>
        </w:rPr>
        <w:t>shelf life</w:t>
      </w:r>
      <w:proofErr w:type="gramEnd"/>
      <w:r w:rsidRPr="00594D61">
        <w:rPr>
          <w:color w:val="FF0000"/>
          <w:highlight w:val="yellow"/>
        </w:rPr>
        <w:t xml:space="preserve"> info can be copied and pasted from sales sheet</w:t>
      </w:r>
      <w:r w:rsidRPr="00594D61">
        <w:rPr>
          <w:color w:val="FF0000"/>
        </w:rPr>
        <w:t xml:space="preserve"> </w:t>
      </w:r>
    </w:p>
    <w:sectPr w:rsidR="00594D61" w:rsidRPr="0059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6476"/>
    <w:multiLevelType w:val="hybridMultilevel"/>
    <w:tmpl w:val="2F70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3AA">
      <w:start w:val="76"/>
      <w:numFmt w:val="bullet"/>
      <w:lvlText w:val="•"/>
      <w:lvlJc w:val="left"/>
      <w:pPr>
        <w:ind w:left="2880" w:hanging="360"/>
      </w:pPr>
      <w:rPr>
        <w:rFonts w:ascii="Aptos" w:eastAsiaTheme="minorHAnsi" w:hAnsi="Aptos" w:cstheme="minorBid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6E86"/>
    <w:multiLevelType w:val="multilevel"/>
    <w:tmpl w:val="53986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88443505">
    <w:abstractNumId w:val="1"/>
  </w:num>
  <w:num w:numId="2" w16cid:durableId="1595431691">
    <w:abstractNumId w:val="1"/>
  </w:num>
  <w:num w:numId="3" w16cid:durableId="684137265">
    <w:abstractNumId w:val="1"/>
  </w:num>
  <w:num w:numId="4" w16cid:durableId="2125726298">
    <w:abstractNumId w:val="1"/>
  </w:num>
  <w:num w:numId="5" w16cid:durableId="236480343">
    <w:abstractNumId w:val="1"/>
  </w:num>
  <w:num w:numId="6" w16cid:durableId="18529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2"/>
    <w:rsid w:val="00057390"/>
    <w:rsid w:val="000706E2"/>
    <w:rsid w:val="00124225"/>
    <w:rsid w:val="00161A7A"/>
    <w:rsid w:val="001671AA"/>
    <w:rsid w:val="001851FC"/>
    <w:rsid w:val="002200A1"/>
    <w:rsid w:val="002D3F35"/>
    <w:rsid w:val="003336C8"/>
    <w:rsid w:val="00494D6B"/>
    <w:rsid w:val="004D72EF"/>
    <w:rsid w:val="00594D61"/>
    <w:rsid w:val="0062000D"/>
    <w:rsid w:val="0064484F"/>
    <w:rsid w:val="006E4399"/>
    <w:rsid w:val="007856FC"/>
    <w:rsid w:val="00793493"/>
    <w:rsid w:val="007B3E2F"/>
    <w:rsid w:val="007C767E"/>
    <w:rsid w:val="008A75F5"/>
    <w:rsid w:val="008F28F0"/>
    <w:rsid w:val="00992C34"/>
    <w:rsid w:val="00AB2D26"/>
    <w:rsid w:val="00AB3F81"/>
    <w:rsid w:val="00BD0A9B"/>
    <w:rsid w:val="00C179E2"/>
    <w:rsid w:val="00CC599B"/>
    <w:rsid w:val="00D33E26"/>
    <w:rsid w:val="00DD104B"/>
    <w:rsid w:val="00E7162F"/>
    <w:rsid w:val="00F046CD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25F2"/>
  <w15:chartTrackingRefBased/>
  <w15:docId w15:val="{36D61981-4B26-4DC9-86C6-0C8F9C61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0A9B"/>
    <w:pPr>
      <w:keepNext/>
      <w:keepLines/>
      <w:numPr>
        <w:numId w:val="1"/>
      </w:numPr>
      <w:spacing w:before="240" w:after="0" w:line="240" w:lineRule="auto"/>
      <w:outlineLvl w:val="0"/>
    </w:pPr>
    <w:rPr>
      <w:rFonts w:eastAsiaTheme="majorEastAsia" w:cstheme="minorHAnsi"/>
      <w:color w:val="0F4761" w:themeColor="accent1" w:themeShade="BF"/>
      <w:kern w:val="0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0A9B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9B"/>
    <w:rPr>
      <w:rFonts w:eastAsiaTheme="majorEastAsia" w:cstheme="minorHAnsi"/>
      <w:color w:val="0F4761" w:themeColor="accent1" w:themeShade="BF"/>
      <w:kern w:val="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A9B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D0A9B"/>
    <w:pPr>
      <w:spacing w:after="200" w:line="360" w:lineRule="auto"/>
      <w:jc w:val="center"/>
    </w:pPr>
    <w:rPr>
      <w:i/>
      <w:iCs/>
      <w:color w:val="000000" w:themeColor="text1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6E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E7162F"/>
    <w:rPr>
      <w:rFonts w:ascii="Montserrat-Light" w:hAnsi="Montserrat-Light" w:hint="default"/>
      <w:b w:val="0"/>
      <w:bCs w:val="0"/>
      <w:i w:val="0"/>
      <w:iCs w:val="0"/>
      <w:color w:val="403F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Dugulin</dc:creator>
  <cp:keywords/>
  <dc:description/>
  <cp:lastModifiedBy>Celina Dugulin</cp:lastModifiedBy>
  <cp:revision>20</cp:revision>
  <dcterms:created xsi:type="dcterms:W3CDTF">2024-12-03T15:30:00Z</dcterms:created>
  <dcterms:modified xsi:type="dcterms:W3CDTF">2024-12-05T15:04:00Z</dcterms:modified>
</cp:coreProperties>
</file>